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34A68" w14:paraId="498013A2" w14:textId="77777777" w:rsidTr="00C34A68">
        <w:tc>
          <w:tcPr>
            <w:tcW w:w="2689" w:type="dxa"/>
          </w:tcPr>
          <w:p w14:paraId="498013A0" w14:textId="224377BB" w:rsidR="00C34A68" w:rsidRDefault="00C34A68">
            <w:r>
              <w:t>Policy No:</w:t>
            </w:r>
            <w:r w:rsidR="00E01E54">
              <w:t xml:space="preserve"> </w:t>
            </w:r>
            <w:r w:rsidR="006D00D4">
              <w:t>4.</w:t>
            </w:r>
            <w:r w:rsidR="004D3756">
              <w:t>19</w:t>
            </w:r>
          </w:p>
        </w:tc>
        <w:tc>
          <w:tcPr>
            <w:tcW w:w="6327" w:type="dxa"/>
          </w:tcPr>
          <w:p w14:paraId="498013A1" w14:textId="090A09AE" w:rsidR="00C34A68" w:rsidRPr="00EE3803" w:rsidRDefault="00C34A68">
            <w:pPr>
              <w:rPr>
                <w:b/>
                <w:bCs/>
              </w:rPr>
            </w:pPr>
            <w:r>
              <w:t>Policy Name:</w:t>
            </w:r>
            <w:r w:rsidR="00996D76">
              <w:t xml:space="preserve"> </w:t>
            </w:r>
            <w:r w:rsidR="00EE3803">
              <w:rPr>
                <w:b/>
                <w:bCs/>
              </w:rPr>
              <w:t xml:space="preserve"> Diversity and Cultural Inclusion</w:t>
            </w:r>
          </w:p>
        </w:tc>
      </w:tr>
    </w:tbl>
    <w:p w14:paraId="498013A3" w14:textId="77777777" w:rsidR="00C34A68" w:rsidRDefault="00C34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34A68" w14:paraId="498013A6" w14:textId="77777777" w:rsidTr="00C34A68">
        <w:tc>
          <w:tcPr>
            <w:tcW w:w="4531" w:type="dxa"/>
          </w:tcPr>
          <w:p w14:paraId="498013A4" w14:textId="1251C53D" w:rsidR="002B68ED" w:rsidRDefault="00C34A68" w:rsidP="00A209D6">
            <w:r>
              <w:t>Applies to:</w:t>
            </w:r>
            <w:r w:rsidR="00553E0C">
              <w:t xml:space="preserve"> </w:t>
            </w:r>
          </w:p>
        </w:tc>
        <w:tc>
          <w:tcPr>
            <w:tcW w:w="4485" w:type="dxa"/>
          </w:tcPr>
          <w:p w14:paraId="498013A5" w14:textId="77777777" w:rsidR="00C34A68" w:rsidRDefault="00C34A68">
            <w:r>
              <w:t>Version:</w:t>
            </w:r>
            <w:r w:rsidR="007C3154">
              <w:t xml:space="preserve"> </w:t>
            </w:r>
          </w:p>
        </w:tc>
      </w:tr>
      <w:tr w:rsidR="00C34A68" w14:paraId="498013A9" w14:textId="77777777" w:rsidTr="00C34A68">
        <w:tc>
          <w:tcPr>
            <w:tcW w:w="4531" w:type="dxa"/>
          </w:tcPr>
          <w:p w14:paraId="498013A7" w14:textId="77777777" w:rsidR="00C34A68" w:rsidRDefault="00A209D6">
            <w:r>
              <w:t>Specific responsibility</w:t>
            </w:r>
            <w:r w:rsidR="00C34A68">
              <w:t>:</w:t>
            </w:r>
            <w:r w:rsidR="007C3154">
              <w:t xml:space="preserve"> </w:t>
            </w:r>
          </w:p>
        </w:tc>
        <w:tc>
          <w:tcPr>
            <w:tcW w:w="4485" w:type="dxa"/>
          </w:tcPr>
          <w:p w14:paraId="498013A8" w14:textId="77777777" w:rsidR="00C34A68" w:rsidRDefault="00C34A68">
            <w:r>
              <w:t>Date Approved:</w:t>
            </w:r>
          </w:p>
        </w:tc>
      </w:tr>
      <w:tr w:rsidR="00C34A68" w14:paraId="498013AC" w14:textId="77777777" w:rsidTr="00C34A68">
        <w:tc>
          <w:tcPr>
            <w:tcW w:w="4531" w:type="dxa"/>
          </w:tcPr>
          <w:p w14:paraId="498013AA" w14:textId="77777777" w:rsidR="00C34A68" w:rsidRDefault="00C34A68"/>
        </w:tc>
        <w:tc>
          <w:tcPr>
            <w:tcW w:w="4485" w:type="dxa"/>
          </w:tcPr>
          <w:p w14:paraId="498013AB" w14:textId="77777777" w:rsidR="00C34A68" w:rsidRDefault="00C34A68">
            <w:r>
              <w:t>Review Date:</w:t>
            </w:r>
          </w:p>
        </w:tc>
      </w:tr>
    </w:tbl>
    <w:p w14:paraId="498013AD" w14:textId="77777777" w:rsidR="00C34A68" w:rsidRDefault="00C34A68" w:rsidP="006418F0">
      <w:pPr>
        <w:pStyle w:val="Heading1"/>
        <w:numPr>
          <w:ilvl w:val="0"/>
          <w:numId w:val="1"/>
        </w:numPr>
      </w:pPr>
      <w:r>
        <w:t>Purpose</w:t>
      </w:r>
    </w:p>
    <w:p w14:paraId="498013AE" w14:textId="58BC4404" w:rsidR="00553E0C" w:rsidRDefault="00553E0C" w:rsidP="00553E0C">
      <w:r>
        <w:t xml:space="preserve">This policy establishes </w:t>
      </w:r>
      <w:r w:rsidR="00C27E01">
        <w:t>[Service Name]</w:t>
      </w:r>
      <w:r>
        <w:t xml:space="preserve"> business processes to </w:t>
      </w:r>
      <w:r w:rsidR="00FC092D">
        <w:t xml:space="preserve">create a work environment that welcomes all people, regardless of their </w:t>
      </w:r>
      <w:r w:rsidR="003E4A25">
        <w:t xml:space="preserve">cultures, </w:t>
      </w:r>
      <w:proofErr w:type="gramStart"/>
      <w:r w:rsidR="003E4A25">
        <w:t>customs</w:t>
      </w:r>
      <w:proofErr w:type="gramEnd"/>
      <w:r w:rsidR="003E4A25">
        <w:t xml:space="preserve"> and beliefs.</w:t>
      </w:r>
    </w:p>
    <w:p w14:paraId="498A3BAC" w14:textId="10D97347" w:rsidR="00486F2D" w:rsidRPr="00553E0C" w:rsidRDefault="00486F2D" w:rsidP="00553E0C">
      <w:r>
        <w:t xml:space="preserve">This policy applies to all staff, [board / management committee] members, </w:t>
      </w:r>
      <w:proofErr w:type="gramStart"/>
      <w:r w:rsidR="001D6658">
        <w:t>volunteers</w:t>
      </w:r>
      <w:proofErr w:type="gramEnd"/>
      <w:r w:rsidR="001D6658">
        <w:t xml:space="preserve"> and students.</w:t>
      </w:r>
    </w:p>
    <w:p w14:paraId="498013AF" w14:textId="77777777" w:rsidR="00C34A68" w:rsidRDefault="00C34A68" w:rsidP="006418F0">
      <w:pPr>
        <w:pStyle w:val="Heading1"/>
        <w:numPr>
          <w:ilvl w:val="0"/>
          <w:numId w:val="1"/>
        </w:numPr>
      </w:pPr>
      <w:r>
        <w:t>Policy statement</w:t>
      </w:r>
    </w:p>
    <w:p w14:paraId="498013B1" w14:textId="3AEF1E60" w:rsidR="00553E0C" w:rsidRDefault="001D6658" w:rsidP="00553E0C">
      <w:r>
        <w:t xml:space="preserve">[Service Name] </w:t>
      </w:r>
      <w:r w:rsidR="00473177">
        <w:t>is committed to:</w:t>
      </w:r>
    </w:p>
    <w:p w14:paraId="026D1109" w14:textId="3F55BE8E" w:rsidR="00473177" w:rsidRDefault="00473177" w:rsidP="00473177">
      <w:pPr>
        <w:pStyle w:val="ListParagraph"/>
        <w:numPr>
          <w:ilvl w:val="0"/>
          <w:numId w:val="9"/>
        </w:numPr>
      </w:pPr>
      <w:r>
        <w:t xml:space="preserve">Ensuring a supportive workplace that respects and values </w:t>
      </w:r>
      <w:r w:rsidR="00887DF9">
        <w:t xml:space="preserve">diversity of customs, </w:t>
      </w:r>
      <w:proofErr w:type="gramStart"/>
      <w:r w:rsidR="00887DF9">
        <w:t>cultures</w:t>
      </w:r>
      <w:proofErr w:type="gramEnd"/>
      <w:r w:rsidR="00887DF9">
        <w:t xml:space="preserve"> </w:t>
      </w:r>
      <w:r w:rsidR="00A17F30">
        <w:t>and beliefs</w:t>
      </w:r>
    </w:p>
    <w:p w14:paraId="577C2A45" w14:textId="4C7E2452" w:rsidR="00A17F30" w:rsidRDefault="00A17F30" w:rsidP="00473177">
      <w:pPr>
        <w:pStyle w:val="ListParagraph"/>
        <w:numPr>
          <w:ilvl w:val="0"/>
          <w:numId w:val="9"/>
        </w:numPr>
      </w:pPr>
      <w:r>
        <w:t xml:space="preserve">Ensuring that its services are delivered in a manner that respects and values the customs, </w:t>
      </w:r>
      <w:proofErr w:type="gramStart"/>
      <w:r>
        <w:t>cultures</w:t>
      </w:r>
      <w:proofErr w:type="gramEnd"/>
      <w:r>
        <w:t xml:space="preserve"> and </w:t>
      </w:r>
      <w:r w:rsidR="00533D5E">
        <w:t>beliefs of its clients</w:t>
      </w:r>
    </w:p>
    <w:p w14:paraId="12156565" w14:textId="0F19B734" w:rsidR="00C264A3" w:rsidRPr="00553E0C" w:rsidRDefault="00533D5E" w:rsidP="00C264A3">
      <w:pPr>
        <w:pStyle w:val="ListParagraph"/>
        <w:numPr>
          <w:ilvl w:val="0"/>
          <w:numId w:val="9"/>
        </w:numPr>
      </w:pPr>
      <w:r>
        <w:t xml:space="preserve">Preventing harassment and discrimination </w:t>
      </w:r>
      <w:r w:rsidR="00C264A3">
        <w:t>of any kind.</w:t>
      </w:r>
    </w:p>
    <w:p w14:paraId="498013B2" w14:textId="5E31B7FF" w:rsidR="00C34A68" w:rsidRDefault="00C34A68" w:rsidP="006418F0">
      <w:pPr>
        <w:pStyle w:val="Heading1"/>
        <w:numPr>
          <w:ilvl w:val="0"/>
          <w:numId w:val="1"/>
        </w:numPr>
      </w:pPr>
      <w:r>
        <w:t>References</w:t>
      </w:r>
    </w:p>
    <w:p w14:paraId="382A6402" w14:textId="77777777" w:rsidR="00895D40" w:rsidRDefault="00895D40" w:rsidP="00895D40">
      <w:r>
        <w:t>Racial Discrimination Act 1975 (</w:t>
      </w:r>
      <w:proofErr w:type="spellStart"/>
      <w:r>
        <w:t>Cth</w:t>
      </w:r>
      <w:proofErr w:type="spellEnd"/>
      <w:r>
        <w:t>)</w:t>
      </w:r>
    </w:p>
    <w:p w14:paraId="346C8C14" w14:textId="008796D4" w:rsidR="00CB0012" w:rsidRPr="00CB0012" w:rsidRDefault="00895D40" w:rsidP="00CB0012">
      <w:r>
        <w:t>Anti-Discrimination Act 1977 (NSW)</w:t>
      </w:r>
    </w:p>
    <w:p w14:paraId="498013B4" w14:textId="759015A5" w:rsidR="00C34A68" w:rsidRDefault="00C34A68" w:rsidP="006418F0">
      <w:pPr>
        <w:pStyle w:val="Heading1"/>
        <w:numPr>
          <w:ilvl w:val="0"/>
          <w:numId w:val="1"/>
        </w:numPr>
      </w:pPr>
      <w:r>
        <w:t>Definitions</w:t>
      </w:r>
    </w:p>
    <w:p w14:paraId="22A70B9D" w14:textId="77777777" w:rsidR="00CB0012" w:rsidRDefault="00CB0012" w:rsidP="00CB0012">
      <w:r>
        <w:t xml:space="preserve">Cultural diversity and cultural inclusion </w:t>
      </w:r>
      <w:proofErr w:type="gramStart"/>
      <w:r>
        <w:t>refers</w:t>
      </w:r>
      <w:proofErr w:type="gramEnd"/>
      <w:r>
        <w:t xml:space="preserve"> to creating and maintaining a workplace and culture that is respectful of all people.  </w:t>
      </w:r>
      <w:proofErr w:type="gramStart"/>
      <w:r>
        <w:t>In particular this</w:t>
      </w:r>
      <w:proofErr w:type="gramEnd"/>
      <w:r>
        <w:t xml:space="preserve"> applies to:</w:t>
      </w:r>
    </w:p>
    <w:p w14:paraId="7D7558E7" w14:textId="77777777" w:rsidR="00CB0012" w:rsidRDefault="00CB0012" w:rsidP="00CB0012">
      <w:pPr>
        <w:pStyle w:val="ListParagraph"/>
        <w:numPr>
          <w:ilvl w:val="0"/>
          <w:numId w:val="10"/>
        </w:numPr>
      </w:pPr>
      <w:r>
        <w:t>Aboriginal and Torres Strait Islander people</w:t>
      </w:r>
    </w:p>
    <w:p w14:paraId="19E09214" w14:textId="77777777" w:rsidR="00CB0012" w:rsidRDefault="00CB0012" w:rsidP="00CB0012">
      <w:pPr>
        <w:pStyle w:val="ListParagraph"/>
        <w:numPr>
          <w:ilvl w:val="0"/>
          <w:numId w:val="10"/>
        </w:numPr>
      </w:pPr>
      <w:r>
        <w:t>People from non-English speaking backgrounds</w:t>
      </w:r>
    </w:p>
    <w:p w14:paraId="5750BBFE" w14:textId="77777777" w:rsidR="00CB0012" w:rsidRDefault="00CB0012" w:rsidP="00CB0012">
      <w:pPr>
        <w:pStyle w:val="ListParagraph"/>
        <w:numPr>
          <w:ilvl w:val="0"/>
          <w:numId w:val="10"/>
        </w:numPr>
      </w:pPr>
      <w:r>
        <w:t xml:space="preserve">People from diverse racial, </w:t>
      </w:r>
      <w:proofErr w:type="gramStart"/>
      <w:r>
        <w:t>religious</w:t>
      </w:r>
      <w:proofErr w:type="gramEnd"/>
      <w:r>
        <w:t xml:space="preserve"> or cultural backgrounds</w:t>
      </w:r>
    </w:p>
    <w:p w14:paraId="4F48D7FD" w14:textId="77777777" w:rsidR="00CB0012" w:rsidRDefault="00CB0012" w:rsidP="00CB0012">
      <w:pPr>
        <w:pStyle w:val="ListParagraph"/>
        <w:numPr>
          <w:ilvl w:val="0"/>
          <w:numId w:val="10"/>
        </w:numPr>
      </w:pPr>
      <w:r>
        <w:t>People with a disability</w:t>
      </w:r>
    </w:p>
    <w:p w14:paraId="339B4A49" w14:textId="61644180" w:rsidR="00ED7FD8" w:rsidRPr="00ED7FD8" w:rsidRDefault="00CB0012" w:rsidP="00ED7FD8">
      <w:pPr>
        <w:pStyle w:val="ListParagraph"/>
        <w:numPr>
          <w:ilvl w:val="0"/>
          <w:numId w:val="10"/>
        </w:numPr>
      </w:pPr>
      <w:r>
        <w:t xml:space="preserve">Gay, lesbian, transgender / gender diverse, </w:t>
      </w:r>
      <w:proofErr w:type="gramStart"/>
      <w:r>
        <w:t>bisexual</w:t>
      </w:r>
      <w:proofErr w:type="gramEnd"/>
      <w:r>
        <w:t xml:space="preserve"> or intersex people</w:t>
      </w:r>
    </w:p>
    <w:p w14:paraId="498013B5" w14:textId="77777777" w:rsidR="00C34A68" w:rsidRDefault="00C34A68" w:rsidP="006418F0">
      <w:pPr>
        <w:pStyle w:val="Heading1"/>
        <w:numPr>
          <w:ilvl w:val="0"/>
          <w:numId w:val="1"/>
        </w:numPr>
      </w:pPr>
      <w:r>
        <w:t>Procedure</w:t>
      </w:r>
    </w:p>
    <w:p w14:paraId="498013E3" w14:textId="021743DB" w:rsidR="004B0B6B" w:rsidRDefault="00DD40D2" w:rsidP="00C31D9E">
      <w:r>
        <w:t xml:space="preserve">[Service Name] </w:t>
      </w:r>
      <w:r w:rsidR="00E16DBB">
        <w:t>has developed a variety of systems and practices that ensures that:</w:t>
      </w:r>
    </w:p>
    <w:p w14:paraId="5192CF25" w14:textId="2CCB5FFA" w:rsidR="00E16DBB" w:rsidRDefault="005337FC" w:rsidP="00E16DBB">
      <w:pPr>
        <w:pStyle w:val="ListParagraph"/>
        <w:numPr>
          <w:ilvl w:val="0"/>
          <w:numId w:val="11"/>
        </w:numPr>
      </w:pPr>
      <w:r>
        <w:t xml:space="preserve">Diversity and cultural inclusion </w:t>
      </w:r>
      <w:proofErr w:type="gramStart"/>
      <w:r>
        <w:t>is</w:t>
      </w:r>
      <w:proofErr w:type="gramEnd"/>
      <w:r>
        <w:t xml:space="preserve"> incorporated into staff and [board / management committee</w:t>
      </w:r>
      <w:r w:rsidR="004D2ED4">
        <w:t>]</w:t>
      </w:r>
      <w:r>
        <w:t xml:space="preserve"> induction processes</w:t>
      </w:r>
    </w:p>
    <w:p w14:paraId="5364C81F" w14:textId="6B5FB8EA" w:rsidR="005337FC" w:rsidRDefault="005311AA" w:rsidP="00E16DBB">
      <w:pPr>
        <w:pStyle w:val="ListParagraph"/>
        <w:numPr>
          <w:ilvl w:val="0"/>
          <w:numId w:val="11"/>
        </w:numPr>
      </w:pPr>
      <w:r>
        <w:t xml:space="preserve">Staff will receive training </w:t>
      </w:r>
      <w:r w:rsidR="00931DE4">
        <w:t xml:space="preserve">and education in cultural competency and safety, and how to incorporate these </w:t>
      </w:r>
      <w:r w:rsidR="00B60C00">
        <w:t xml:space="preserve">into organisational values, practices, </w:t>
      </w:r>
      <w:proofErr w:type="gramStart"/>
      <w:r w:rsidR="00B60C00">
        <w:t>policies</w:t>
      </w:r>
      <w:proofErr w:type="gramEnd"/>
      <w:r w:rsidR="00B60C00">
        <w:t xml:space="preserve"> and service delivery</w:t>
      </w:r>
    </w:p>
    <w:p w14:paraId="5245DB6C" w14:textId="1E765A78" w:rsidR="00B60C00" w:rsidRDefault="00451E6F" w:rsidP="00E16DBB">
      <w:pPr>
        <w:pStyle w:val="ListParagraph"/>
        <w:numPr>
          <w:ilvl w:val="0"/>
          <w:numId w:val="11"/>
        </w:numPr>
      </w:pPr>
      <w:r>
        <w:t xml:space="preserve">It will encourage the active recruitment </w:t>
      </w:r>
      <w:r w:rsidR="002F77AE">
        <w:t xml:space="preserve">of staff from diverse backgrounds or staff who have previous experience in service delivery to people from </w:t>
      </w:r>
      <w:r w:rsidR="00EE1184">
        <w:t>culturally and linguistically diverse backgrounds</w:t>
      </w:r>
    </w:p>
    <w:p w14:paraId="3D79802A" w14:textId="1593E58B" w:rsidR="00EE1184" w:rsidRDefault="00EE1184" w:rsidP="00E16DBB">
      <w:pPr>
        <w:pStyle w:val="ListParagraph"/>
        <w:numPr>
          <w:ilvl w:val="0"/>
          <w:numId w:val="11"/>
        </w:numPr>
      </w:pPr>
      <w:r>
        <w:t xml:space="preserve">Information on the services and programs </w:t>
      </w:r>
      <w:r w:rsidR="00445F5C">
        <w:t>is available in languages other than English which reflect the demographics of the target service areas</w:t>
      </w:r>
    </w:p>
    <w:p w14:paraId="65D9BA05" w14:textId="4540C98A" w:rsidR="00445F5C" w:rsidRDefault="009F29EB" w:rsidP="00E16DBB">
      <w:pPr>
        <w:pStyle w:val="ListParagraph"/>
        <w:numPr>
          <w:ilvl w:val="0"/>
          <w:numId w:val="11"/>
        </w:numPr>
      </w:pPr>
      <w:r>
        <w:lastRenderedPageBreak/>
        <w:t xml:space="preserve">Active consultation involving people from diverse cultural and linguistic backgrounds </w:t>
      </w:r>
      <w:r w:rsidR="00575A04">
        <w:t xml:space="preserve">in identifying and prioritising </w:t>
      </w:r>
      <w:r w:rsidR="00607B0E">
        <w:t>needs is undertaken to inform service planning</w:t>
      </w:r>
    </w:p>
    <w:p w14:paraId="61808E2B" w14:textId="73C272C0" w:rsidR="00607B0E" w:rsidRDefault="00607B0E" w:rsidP="00E16DBB">
      <w:pPr>
        <w:pStyle w:val="ListParagraph"/>
        <w:numPr>
          <w:ilvl w:val="0"/>
          <w:numId w:val="11"/>
        </w:numPr>
      </w:pPr>
      <w:r>
        <w:t xml:space="preserve">Changes to local cultural and linguistic demographics </w:t>
      </w:r>
      <w:r w:rsidR="00BD4406">
        <w:t>are identified through planning for new service initiatives</w:t>
      </w:r>
    </w:p>
    <w:p w14:paraId="05B929E3" w14:textId="2442ABD7" w:rsidR="00BD4406" w:rsidRDefault="003E1AA7" w:rsidP="00E16DBB">
      <w:pPr>
        <w:pStyle w:val="ListParagraph"/>
        <w:numPr>
          <w:ilvl w:val="0"/>
          <w:numId w:val="11"/>
        </w:numPr>
      </w:pPr>
      <w:r>
        <w:t xml:space="preserve">Access policies and procedures are reviewed on a regular basis </w:t>
      </w:r>
      <w:r w:rsidR="00CB1FE2">
        <w:t>to ensure there are no barriers to people from culturally and linguistically diverse backgrounds</w:t>
      </w:r>
    </w:p>
    <w:p w14:paraId="2CC723AF" w14:textId="2E0F90D3" w:rsidR="00CB1FE2" w:rsidRDefault="00F42F7C" w:rsidP="00E16DBB">
      <w:pPr>
        <w:pStyle w:val="ListParagraph"/>
        <w:numPr>
          <w:ilvl w:val="0"/>
          <w:numId w:val="11"/>
        </w:numPr>
      </w:pPr>
      <w:r>
        <w:t xml:space="preserve">Harassment or discrimination </w:t>
      </w:r>
      <w:r w:rsidR="00675380">
        <w:t xml:space="preserve">are not tolerated </w:t>
      </w:r>
      <w:r w:rsidR="00422581">
        <w:t xml:space="preserve">and that appropriate internal organisation and / or legal protocols </w:t>
      </w:r>
      <w:r w:rsidR="009F6F1B">
        <w:t>are followed to prevent or address harassment or discrimination</w:t>
      </w:r>
    </w:p>
    <w:p w14:paraId="2633CA37" w14:textId="4669CA7E" w:rsidR="009F6F1B" w:rsidRDefault="009F6F1B" w:rsidP="00E16DBB">
      <w:pPr>
        <w:pStyle w:val="ListParagraph"/>
        <w:numPr>
          <w:ilvl w:val="0"/>
          <w:numId w:val="11"/>
        </w:numPr>
      </w:pPr>
      <w:r>
        <w:t xml:space="preserve">Flexible approaches are adopted in response to clients that recognise </w:t>
      </w:r>
      <w:r w:rsidR="0017756C">
        <w:t>and meet cultural and linguistic needs</w:t>
      </w:r>
    </w:p>
    <w:p w14:paraId="638A25C7" w14:textId="5D3FFC88" w:rsidR="0017756C" w:rsidRDefault="0017756C" w:rsidP="0017756C">
      <w:r>
        <w:t xml:space="preserve">[Service Name] will ensure that </w:t>
      </w:r>
      <w:r w:rsidR="00B05058">
        <w:t>its staff will:</w:t>
      </w:r>
    </w:p>
    <w:p w14:paraId="7AC7D328" w14:textId="0747735B" w:rsidR="00B05058" w:rsidRDefault="00B05058" w:rsidP="00B05058">
      <w:pPr>
        <w:pStyle w:val="ListParagraph"/>
        <w:numPr>
          <w:ilvl w:val="0"/>
          <w:numId w:val="12"/>
        </w:numPr>
      </w:pPr>
      <w:r>
        <w:t xml:space="preserve">Demonstrate respect for cultural or religious customs and health practices </w:t>
      </w:r>
    </w:p>
    <w:p w14:paraId="5B212AB8" w14:textId="2533FBDB" w:rsidR="00066759" w:rsidRDefault="00066759" w:rsidP="00B05058">
      <w:pPr>
        <w:pStyle w:val="ListParagraph"/>
        <w:numPr>
          <w:ilvl w:val="0"/>
          <w:numId w:val="12"/>
        </w:numPr>
      </w:pPr>
      <w:r>
        <w:t xml:space="preserve">Arrange for interpreters </w:t>
      </w:r>
      <w:r w:rsidR="00684751">
        <w:t xml:space="preserve">(including sign language interpreters) </w:t>
      </w:r>
      <w:r w:rsidR="00963F85">
        <w:t>in circumstances where clients are unable to communicate easily in English</w:t>
      </w:r>
    </w:p>
    <w:p w14:paraId="033F0465" w14:textId="40D69B44" w:rsidR="00963F85" w:rsidRDefault="00963F85" w:rsidP="00B05058">
      <w:pPr>
        <w:pStyle w:val="ListParagraph"/>
        <w:numPr>
          <w:ilvl w:val="0"/>
          <w:numId w:val="12"/>
        </w:numPr>
      </w:pPr>
      <w:r>
        <w:t xml:space="preserve">When conducting an assessment </w:t>
      </w:r>
      <w:r w:rsidR="00B456FA">
        <w:t>for clients from a culturally and linguistically diverse background or from Indigenous communities</w:t>
      </w:r>
      <w:r w:rsidR="00515BF9">
        <w:t xml:space="preserve">, they should be conducted in a manner that is culturally appropriate and respectful.  </w:t>
      </w:r>
      <w:r w:rsidR="000D06CE">
        <w:t>This may also include using accredited interpreters where required</w:t>
      </w:r>
    </w:p>
    <w:p w14:paraId="040F4DEF" w14:textId="7FADC89A" w:rsidR="000D06CE" w:rsidRDefault="000D06CE" w:rsidP="00B05058">
      <w:pPr>
        <w:pStyle w:val="ListParagraph"/>
        <w:numPr>
          <w:ilvl w:val="0"/>
          <w:numId w:val="12"/>
        </w:numPr>
      </w:pPr>
      <w:r>
        <w:t>Actively seek information from clients</w:t>
      </w:r>
      <w:r w:rsidR="005441CB">
        <w:t xml:space="preserve">, or where appropriate family members, about their customs, </w:t>
      </w:r>
      <w:proofErr w:type="gramStart"/>
      <w:r w:rsidR="005441CB">
        <w:t>culture</w:t>
      </w:r>
      <w:proofErr w:type="gramEnd"/>
      <w:r w:rsidR="005441CB">
        <w:t xml:space="preserve"> and beliefs where it may </w:t>
      </w:r>
      <w:r w:rsidR="00C47123">
        <w:t>affect the provision of service (e.g. culturally appropriate diet preferences</w:t>
      </w:r>
      <w:r w:rsidR="00440116">
        <w:t>, or religious rituals</w:t>
      </w:r>
      <w:r w:rsidR="000170F4">
        <w:t>)</w:t>
      </w:r>
    </w:p>
    <w:p w14:paraId="28DC3B76" w14:textId="175D2889" w:rsidR="00440116" w:rsidRDefault="00B2412B" w:rsidP="00B05058">
      <w:pPr>
        <w:pStyle w:val="ListParagraph"/>
        <w:numPr>
          <w:ilvl w:val="0"/>
          <w:numId w:val="12"/>
        </w:numPr>
      </w:pPr>
      <w:r>
        <w:t xml:space="preserve">Attempt to meet specific requests from clients, where possible, to demonstrate respect for </w:t>
      </w:r>
      <w:r w:rsidR="0072520B">
        <w:t xml:space="preserve">the client </w:t>
      </w:r>
    </w:p>
    <w:p w14:paraId="6BE8BF02" w14:textId="6BFECB16" w:rsidR="0072520B" w:rsidRDefault="0072520B" w:rsidP="00B05058">
      <w:pPr>
        <w:pStyle w:val="ListParagraph"/>
        <w:numPr>
          <w:ilvl w:val="0"/>
          <w:numId w:val="12"/>
        </w:numPr>
      </w:pPr>
      <w:r>
        <w:t xml:space="preserve">Ensure where possible and if appropriate, that clients have access to staff </w:t>
      </w:r>
      <w:r w:rsidR="0050654E">
        <w:t>(within the organisation and external services) from similar cultural and linguistic backgrounds</w:t>
      </w:r>
    </w:p>
    <w:p w14:paraId="28C2025B" w14:textId="526E5ACF" w:rsidR="004B6195" w:rsidRDefault="00336AAA" w:rsidP="004B6195">
      <w:r>
        <w:t xml:space="preserve">[Service Name] will explore opportunities to strengthen cultural practices </w:t>
      </w:r>
      <w:r w:rsidR="00D315DD">
        <w:t xml:space="preserve">by utilising the guidance and resources available through Reconciliation Australia </w:t>
      </w:r>
      <w:r w:rsidR="006C7CA8">
        <w:t xml:space="preserve">to develop its own Reconciliation Action Plan.  </w:t>
      </w:r>
    </w:p>
    <w:p w14:paraId="498013E4" w14:textId="780FEADE" w:rsidR="00C34A68" w:rsidRDefault="00C34A68" w:rsidP="006418F0">
      <w:pPr>
        <w:pStyle w:val="Heading1"/>
        <w:numPr>
          <w:ilvl w:val="0"/>
          <w:numId w:val="1"/>
        </w:numPr>
      </w:pPr>
      <w:r>
        <w:t>Related documents</w:t>
      </w:r>
    </w:p>
    <w:p w14:paraId="15B22CB4" w14:textId="3F732170" w:rsidR="00A9585F" w:rsidRDefault="0035343F" w:rsidP="00A9585F">
      <w:r>
        <w:t>Staff induction policy</w:t>
      </w:r>
    </w:p>
    <w:p w14:paraId="3ED68E98" w14:textId="2A45C109" w:rsidR="0035343F" w:rsidRPr="00A9585F" w:rsidRDefault="002E705D" w:rsidP="00A9585F">
      <w:r>
        <w:t xml:space="preserve">SCHADS </w:t>
      </w:r>
      <w:r w:rsidR="004A6004">
        <w:t xml:space="preserve">Clause 35 </w:t>
      </w:r>
      <w:r>
        <w:t xml:space="preserve">Ceremonial Leave </w:t>
      </w:r>
    </w:p>
    <w:p w14:paraId="498013E5" w14:textId="77777777" w:rsidR="00C34A68" w:rsidRDefault="00C34A68" w:rsidP="006418F0">
      <w:pPr>
        <w:pStyle w:val="Heading1"/>
        <w:numPr>
          <w:ilvl w:val="0"/>
          <w:numId w:val="1"/>
        </w:numPr>
      </w:pPr>
      <w: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4A68" w:rsidRPr="00C34A68" w14:paraId="498013E7" w14:textId="77777777" w:rsidTr="00C34A68">
        <w:tc>
          <w:tcPr>
            <w:tcW w:w="9016" w:type="dxa"/>
            <w:gridSpan w:val="3"/>
            <w:shd w:val="clear" w:color="auto" w:fill="BDD6EE" w:themeFill="accent1" w:themeFillTint="66"/>
          </w:tcPr>
          <w:p w14:paraId="498013E6" w14:textId="77777777" w:rsidR="00C34A68" w:rsidRPr="00C34A68" w:rsidRDefault="00C34A68">
            <w:pPr>
              <w:rPr>
                <w:b/>
              </w:rPr>
            </w:pPr>
            <w:r w:rsidRPr="00C34A68">
              <w:rPr>
                <w:b/>
              </w:rPr>
              <w:t>Reviewing and approving this policy</w:t>
            </w:r>
          </w:p>
        </w:tc>
      </w:tr>
      <w:tr w:rsidR="00C34A68" w14:paraId="498013EB" w14:textId="77777777" w:rsidTr="00C34A68">
        <w:tc>
          <w:tcPr>
            <w:tcW w:w="3005" w:type="dxa"/>
          </w:tcPr>
          <w:p w14:paraId="498013E8" w14:textId="77777777" w:rsidR="00C34A68" w:rsidRDefault="00C34A68">
            <w:r>
              <w:t>Frequency</w:t>
            </w:r>
          </w:p>
        </w:tc>
        <w:tc>
          <w:tcPr>
            <w:tcW w:w="3005" w:type="dxa"/>
          </w:tcPr>
          <w:p w14:paraId="498013E9" w14:textId="77777777" w:rsidR="00C34A68" w:rsidRDefault="00C34A68">
            <w:r>
              <w:t>Person responsible</w:t>
            </w:r>
          </w:p>
        </w:tc>
        <w:tc>
          <w:tcPr>
            <w:tcW w:w="3006" w:type="dxa"/>
          </w:tcPr>
          <w:p w14:paraId="498013EA" w14:textId="77777777" w:rsidR="00C34A68" w:rsidRDefault="00C34A68">
            <w:r>
              <w:t>Approval</w:t>
            </w:r>
          </w:p>
        </w:tc>
      </w:tr>
      <w:tr w:rsidR="00C34A68" w14:paraId="498013EF" w14:textId="77777777" w:rsidTr="00C34A68">
        <w:tc>
          <w:tcPr>
            <w:tcW w:w="3005" w:type="dxa"/>
          </w:tcPr>
          <w:p w14:paraId="498013EC" w14:textId="77777777" w:rsidR="00C34A68" w:rsidRPr="00C34A68" w:rsidRDefault="00C34A68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[How often will this policy be reviewed]</w:t>
            </w:r>
          </w:p>
        </w:tc>
        <w:tc>
          <w:tcPr>
            <w:tcW w:w="3005" w:type="dxa"/>
          </w:tcPr>
          <w:p w14:paraId="498013ED" w14:textId="77777777" w:rsidR="00C34A68" w:rsidRPr="00C34A68" w:rsidRDefault="00C34A68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[Position of person responsible for reviewing policy]</w:t>
            </w:r>
          </w:p>
        </w:tc>
        <w:tc>
          <w:tcPr>
            <w:tcW w:w="3006" w:type="dxa"/>
          </w:tcPr>
          <w:p w14:paraId="498013EE" w14:textId="77777777" w:rsidR="00C34A68" w:rsidRPr="00C34A68" w:rsidRDefault="00C34A68">
            <w:pPr>
              <w:rPr>
                <w:color w:val="2E74B5" w:themeColor="accent1" w:themeShade="BF"/>
              </w:rPr>
            </w:pPr>
            <w:r w:rsidRPr="00C34A68">
              <w:rPr>
                <w:color w:val="2E74B5" w:themeColor="accent1" w:themeShade="BF"/>
              </w:rPr>
              <w:t>[position of person/group who approves this policy]</w:t>
            </w:r>
          </w:p>
        </w:tc>
      </w:tr>
    </w:tbl>
    <w:p w14:paraId="498013F0" w14:textId="77777777" w:rsidR="00C34A68" w:rsidRDefault="00C34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4A68" w:rsidRPr="00C34A68" w14:paraId="498013F2" w14:textId="77777777" w:rsidTr="00C34A68">
        <w:tc>
          <w:tcPr>
            <w:tcW w:w="9016" w:type="dxa"/>
            <w:gridSpan w:val="4"/>
            <w:shd w:val="clear" w:color="auto" w:fill="BDD6EE" w:themeFill="accent1" w:themeFillTint="66"/>
          </w:tcPr>
          <w:p w14:paraId="498013F1" w14:textId="77777777" w:rsidR="00C34A68" w:rsidRPr="00C34A68" w:rsidRDefault="00C34A68">
            <w:pPr>
              <w:rPr>
                <w:b/>
              </w:rPr>
            </w:pPr>
            <w:r w:rsidRPr="00C34A68">
              <w:rPr>
                <w:b/>
              </w:rPr>
              <w:t>Policy review and version tracking</w:t>
            </w:r>
          </w:p>
        </w:tc>
      </w:tr>
      <w:tr w:rsidR="00C34A68" w14:paraId="498013F7" w14:textId="77777777" w:rsidTr="00C34A68">
        <w:tc>
          <w:tcPr>
            <w:tcW w:w="2254" w:type="dxa"/>
          </w:tcPr>
          <w:p w14:paraId="498013F3" w14:textId="77777777" w:rsidR="00C34A68" w:rsidRDefault="00C34A68">
            <w:r>
              <w:t>Review</w:t>
            </w:r>
          </w:p>
        </w:tc>
        <w:tc>
          <w:tcPr>
            <w:tcW w:w="2254" w:type="dxa"/>
          </w:tcPr>
          <w:p w14:paraId="498013F4" w14:textId="77777777" w:rsidR="00C34A68" w:rsidRDefault="00C34A68">
            <w:r>
              <w:t>Date approved</w:t>
            </w:r>
          </w:p>
        </w:tc>
        <w:tc>
          <w:tcPr>
            <w:tcW w:w="2254" w:type="dxa"/>
          </w:tcPr>
          <w:p w14:paraId="498013F5" w14:textId="77777777" w:rsidR="00C34A68" w:rsidRDefault="00C34A68">
            <w:r>
              <w:t>Approved by</w:t>
            </w:r>
          </w:p>
        </w:tc>
        <w:tc>
          <w:tcPr>
            <w:tcW w:w="2254" w:type="dxa"/>
          </w:tcPr>
          <w:p w14:paraId="498013F6" w14:textId="77777777" w:rsidR="00C34A68" w:rsidRDefault="00C34A68">
            <w:r>
              <w:t>Next review date</w:t>
            </w:r>
          </w:p>
        </w:tc>
      </w:tr>
      <w:tr w:rsidR="00C34A68" w14:paraId="498013FC" w14:textId="77777777" w:rsidTr="00C34A68">
        <w:tc>
          <w:tcPr>
            <w:tcW w:w="2254" w:type="dxa"/>
          </w:tcPr>
          <w:p w14:paraId="498013F8" w14:textId="77777777" w:rsidR="00C34A68" w:rsidRDefault="00C34A68">
            <w:r>
              <w:t>1</w:t>
            </w:r>
          </w:p>
        </w:tc>
        <w:tc>
          <w:tcPr>
            <w:tcW w:w="2254" w:type="dxa"/>
          </w:tcPr>
          <w:p w14:paraId="498013F9" w14:textId="77777777" w:rsidR="00C34A68" w:rsidRDefault="00C34A68"/>
        </w:tc>
        <w:tc>
          <w:tcPr>
            <w:tcW w:w="2254" w:type="dxa"/>
          </w:tcPr>
          <w:p w14:paraId="498013FA" w14:textId="77777777" w:rsidR="00C34A68" w:rsidRDefault="00C34A68"/>
        </w:tc>
        <w:tc>
          <w:tcPr>
            <w:tcW w:w="2254" w:type="dxa"/>
          </w:tcPr>
          <w:p w14:paraId="498013FB" w14:textId="77777777" w:rsidR="00C34A68" w:rsidRDefault="00C34A68"/>
        </w:tc>
      </w:tr>
      <w:tr w:rsidR="00C34A68" w14:paraId="49801401" w14:textId="77777777" w:rsidTr="00C34A68">
        <w:tc>
          <w:tcPr>
            <w:tcW w:w="2254" w:type="dxa"/>
          </w:tcPr>
          <w:p w14:paraId="498013FD" w14:textId="77777777" w:rsidR="00C34A68" w:rsidRDefault="00C34A68">
            <w:r>
              <w:t>2</w:t>
            </w:r>
          </w:p>
        </w:tc>
        <w:tc>
          <w:tcPr>
            <w:tcW w:w="2254" w:type="dxa"/>
          </w:tcPr>
          <w:p w14:paraId="498013FE" w14:textId="77777777" w:rsidR="00C34A68" w:rsidRDefault="00C34A68"/>
        </w:tc>
        <w:tc>
          <w:tcPr>
            <w:tcW w:w="2254" w:type="dxa"/>
          </w:tcPr>
          <w:p w14:paraId="498013FF" w14:textId="77777777" w:rsidR="00C34A68" w:rsidRDefault="00C34A68"/>
        </w:tc>
        <w:tc>
          <w:tcPr>
            <w:tcW w:w="2254" w:type="dxa"/>
          </w:tcPr>
          <w:p w14:paraId="49801400" w14:textId="77777777" w:rsidR="00C34A68" w:rsidRDefault="00C34A68"/>
        </w:tc>
      </w:tr>
      <w:tr w:rsidR="00C34A68" w14:paraId="49801406" w14:textId="77777777" w:rsidTr="00C34A68">
        <w:tc>
          <w:tcPr>
            <w:tcW w:w="2254" w:type="dxa"/>
          </w:tcPr>
          <w:p w14:paraId="49801402" w14:textId="77777777" w:rsidR="00C34A68" w:rsidRDefault="00C34A68">
            <w:r>
              <w:t>3</w:t>
            </w:r>
          </w:p>
        </w:tc>
        <w:tc>
          <w:tcPr>
            <w:tcW w:w="2254" w:type="dxa"/>
          </w:tcPr>
          <w:p w14:paraId="49801403" w14:textId="77777777" w:rsidR="00C34A68" w:rsidRDefault="00C34A68"/>
        </w:tc>
        <w:tc>
          <w:tcPr>
            <w:tcW w:w="2254" w:type="dxa"/>
          </w:tcPr>
          <w:p w14:paraId="49801404" w14:textId="77777777" w:rsidR="00C34A68" w:rsidRDefault="00C34A68"/>
        </w:tc>
        <w:tc>
          <w:tcPr>
            <w:tcW w:w="2254" w:type="dxa"/>
          </w:tcPr>
          <w:p w14:paraId="49801405" w14:textId="77777777" w:rsidR="00C34A68" w:rsidRDefault="00C34A68"/>
        </w:tc>
      </w:tr>
    </w:tbl>
    <w:p w14:paraId="49801407" w14:textId="77777777" w:rsidR="00C34A68" w:rsidRDefault="00C34A68"/>
    <w:p w14:paraId="49801408" w14:textId="77777777" w:rsidR="00C34A68" w:rsidRDefault="00C34A68"/>
    <w:sectPr w:rsidR="00C34A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73A1" w14:textId="77777777" w:rsidR="0036618D" w:rsidRDefault="0036618D" w:rsidP="009F05F2">
      <w:pPr>
        <w:spacing w:after="0" w:line="240" w:lineRule="auto"/>
      </w:pPr>
      <w:r>
        <w:separator/>
      </w:r>
    </w:p>
  </w:endnote>
  <w:endnote w:type="continuationSeparator" w:id="0">
    <w:p w14:paraId="30E1E0AB" w14:textId="77777777" w:rsidR="0036618D" w:rsidRDefault="0036618D" w:rsidP="009F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72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E7F4F" w14:textId="39FFAC7F" w:rsidR="0002166B" w:rsidRDefault="00021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51FA8" w14:textId="77777777" w:rsidR="0002166B" w:rsidRDefault="00021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0319" w14:textId="77777777" w:rsidR="0036618D" w:rsidRDefault="0036618D" w:rsidP="009F05F2">
      <w:pPr>
        <w:spacing w:after="0" w:line="240" w:lineRule="auto"/>
      </w:pPr>
      <w:r>
        <w:separator/>
      </w:r>
    </w:p>
  </w:footnote>
  <w:footnote w:type="continuationSeparator" w:id="0">
    <w:p w14:paraId="73FF100E" w14:textId="77777777" w:rsidR="0036618D" w:rsidRDefault="0036618D" w:rsidP="009F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EFD"/>
    <w:multiLevelType w:val="hybridMultilevel"/>
    <w:tmpl w:val="7B12E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6D6"/>
    <w:multiLevelType w:val="hybridMultilevel"/>
    <w:tmpl w:val="BB9A9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46B5"/>
    <w:multiLevelType w:val="hybridMultilevel"/>
    <w:tmpl w:val="A534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20C5"/>
    <w:multiLevelType w:val="hybridMultilevel"/>
    <w:tmpl w:val="97D08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FC0"/>
    <w:multiLevelType w:val="hybridMultilevel"/>
    <w:tmpl w:val="89A88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4417"/>
    <w:multiLevelType w:val="hybridMultilevel"/>
    <w:tmpl w:val="F12E1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A16F4"/>
    <w:multiLevelType w:val="hybridMultilevel"/>
    <w:tmpl w:val="918C1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F67"/>
    <w:multiLevelType w:val="hybridMultilevel"/>
    <w:tmpl w:val="10C8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54ED"/>
    <w:multiLevelType w:val="hybridMultilevel"/>
    <w:tmpl w:val="BDFAC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105A8"/>
    <w:multiLevelType w:val="hybridMultilevel"/>
    <w:tmpl w:val="469663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B1B86"/>
    <w:multiLevelType w:val="hybridMultilevel"/>
    <w:tmpl w:val="1224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73CAC"/>
    <w:multiLevelType w:val="hybridMultilevel"/>
    <w:tmpl w:val="B5B0C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041095">
    <w:abstractNumId w:val="9"/>
  </w:num>
  <w:num w:numId="2" w16cid:durableId="1353921257">
    <w:abstractNumId w:val="11"/>
  </w:num>
  <w:num w:numId="3" w16cid:durableId="1720742277">
    <w:abstractNumId w:val="7"/>
  </w:num>
  <w:num w:numId="4" w16cid:durableId="78524350">
    <w:abstractNumId w:val="2"/>
  </w:num>
  <w:num w:numId="5" w16cid:durableId="804126759">
    <w:abstractNumId w:val="6"/>
  </w:num>
  <w:num w:numId="6" w16cid:durableId="1293365976">
    <w:abstractNumId w:val="4"/>
  </w:num>
  <w:num w:numId="7" w16cid:durableId="332952056">
    <w:abstractNumId w:val="5"/>
  </w:num>
  <w:num w:numId="8" w16cid:durableId="182133504">
    <w:abstractNumId w:val="8"/>
  </w:num>
  <w:num w:numId="9" w16cid:durableId="1753354285">
    <w:abstractNumId w:val="3"/>
  </w:num>
  <w:num w:numId="10" w16cid:durableId="1770808084">
    <w:abstractNumId w:val="1"/>
  </w:num>
  <w:num w:numId="11" w16cid:durableId="585000705">
    <w:abstractNumId w:val="0"/>
  </w:num>
  <w:num w:numId="12" w16cid:durableId="816650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76"/>
    <w:rsid w:val="000170F4"/>
    <w:rsid w:val="0002166B"/>
    <w:rsid w:val="00066759"/>
    <w:rsid w:val="000D06CE"/>
    <w:rsid w:val="0011647D"/>
    <w:rsid w:val="00121B5D"/>
    <w:rsid w:val="0017756C"/>
    <w:rsid w:val="00196844"/>
    <w:rsid w:val="001C6392"/>
    <w:rsid w:val="001D6658"/>
    <w:rsid w:val="002B68ED"/>
    <w:rsid w:val="002D2EF6"/>
    <w:rsid w:val="002E4871"/>
    <w:rsid w:val="002E705D"/>
    <w:rsid w:val="002F77AE"/>
    <w:rsid w:val="00322304"/>
    <w:rsid w:val="00336AAA"/>
    <w:rsid w:val="0035343F"/>
    <w:rsid w:val="0036618D"/>
    <w:rsid w:val="003E1AA7"/>
    <w:rsid w:val="003E4A25"/>
    <w:rsid w:val="003F45BE"/>
    <w:rsid w:val="00417548"/>
    <w:rsid w:val="00422581"/>
    <w:rsid w:val="00440116"/>
    <w:rsid w:val="00445F5C"/>
    <w:rsid w:val="00451E6F"/>
    <w:rsid w:val="00473177"/>
    <w:rsid w:val="00486F2D"/>
    <w:rsid w:val="004A6004"/>
    <w:rsid w:val="004B0B6B"/>
    <w:rsid w:val="004B6195"/>
    <w:rsid w:val="004D2925"/>
    <w:rsid w:val="004D2ED4"/>
    <w:rsid w:val="004D3756"/>
    <w:rsid w:val="004F1E6E"/>
    <w:rsid w:val="0050654E"/>
    <w:rsid w:val="00515BF9"/>
    <w:rsid w:val="005311AA"/>
    <w:rsid w:val="005337FC"/>
    <w:rsid w:val="00533D5E"/>
    <w:rsid w:val="005441CB"/>
    <w:rsid w:val="00553E0C"/>
    <w:rsid w:val="00575A04"/>
    <w:rsid w:val="00593EAF"/>
    <w:rsid w:val="005C7DB7"/>
    <w:rsid w:val="00607B0E"/>
    <w:rsid w:val="006418F0"/>
    <w:rsid w:val="00675380"/>
    <w:rsid w:val="00684751"/>
    <w:rsid w:val="006C7CA8"/>
    <w:rsid w:val="006D00D4"/>
    <w:rsid w:val="0072520B"/>
    <w:rsid w:val="0072714E"/>
    <w:rsid w:val="00743AEF"/>
    <w:rsid w:val="007C3154"/>
    <w:rsid w:val="00855EC2"/>
    <w:rsid w:val="00887DF9"/>
    <w:rsid w:val="00895D40"/>
    <w:rsid w:val="00931DE4"/>
    <w:rsid w:val="00963F85"/>
    <w:rsid w:val="00981D1C"/>
    <w:rsid w:val="00996D76"/>
    <w:rsid w:val="009F05F2"/>
    <w:rsid w:val="009F29EB"/>
    <w:rsid w:val="009F6F1B"/>
    <w:rsid w:val="00A17F30"/>
    <w:rsid w:val="00A209D6"/>
    <w:rsid w:val="00A53396"/>
    <w:rsid w:val="00A9585F"/>
    <w:rsid w:val="00B05058"/>
    <w:rsid w:val="00B2412B"/>
    <w:rsid w:val="00B456FA"/>
    <w:rsid w:val="00B60C00"/>
    <w:rsid w:val="00BB2BC8"/>
    <w:rsid w:val="00BD4406"/>
    <w:rsid w:val="00C264A3"/>
    <w:rsid w:val="00C27E01"/>
    <w:rsid w:val="00C31D9E"/>
    <w:rsid w:val="00C34A68"/>
    <w:rsid w:val="00C46513"/>
    <w:rsid w:val="00C47123"/>
    <w:rsid w:val="00C61425"/>
    <w:rsid w:val="00CB0012"/>
    <w:rsid w:val="00CB1FE2"/>
    <w:rsid w:val="00D315DD"/>
    <w:rsid w:val="00D9083C"/>
    <w:rsid w:val="00DD40D2"/>
    <w:rsid w:val="00DE14F6"/>
    <w:rsid w:val="00DE4A97"/>
    <w:rsid w:val="00E01E54"/>
    <w:rsid w:val="00E16DBB"/>
    <w:rsid w:val="00E2270E"/>
    <w:rsid w:val="00E25D51"/>
    <w:rsid w:val="00EB75D2"/>
    <w:rsid w:val="00ED7FD8"/>
    <w:rsid w:val="00EE1184"/>
    <w:rsid w:val="00EE3803"/>
    <w:rsid w:val="00F42F7C"/>
    <w:rsid w:val="00F5315A"/>
    <w:rsid w:val="00F97CA4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8013A0"/>
  <w15:chartTrackingRefBased/>
  <w15:docId w15:val="{C3D64165-BA85-4D76-9119-D7E64CD4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4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F2"/>
  </w:style>
  <w:style w:type="paragraph" w:styleId="Footer">
    <w:name w:val="footer"/>
    <w:basedOn w:val="Normal"/>
    <w:link w:val="FooterChar"/>
    <w:uiPriority w:val="99"/>
    <w:unhideWhenUsed/>
    <w:rsid w:val="009F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cr_000\Documents\GHSH\Narrabri\Policies%20&amp;%20Procedures\Policy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Document Template</Template>
  <TotalTime>62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suecr_000</dc:creator>
  <cp:keywords/>
  <dc:description/>
  <cp:lastModifiedBy>Sue Cripps</cp:lastModifiedBy>
  <cp:revision>65</cp:revision>
  <dcterms:created xsi:type="dcterms:W3CDTF">2021-05-12T03:40:00Z</dcterms:created>
  <dcterms:modified xsi:type="dcterms:W3CDTF">2022-04-06T04:27:00Z</dcterms:modified>
</cp:coreProperties>
</file>